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D2" w:rsidRDefault="00B82ED2" w:rsidP="00B82ED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15140" cy="88573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6-30-0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587" cy="886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ED2" w:rsidRDefault="00B82ED2" w:rsidP="00420B1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20B1B" w:rsidRPr="00420B1B" w:rsidRDefault="00420B1B" w:rsidP="00420B1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20B1B">
        <w:rPr>
          <w:rFonts w:ascii="Times New Roman" w:hAnsi="Times New Roman" w:cs="Times New Roman"/>
          <w:bCs/>
          <w:sz w:val="24"/>
          <w:szCs w:val="24"/>
        </w:rPr>
        <w:lastRenderedPageBreak/>
        <w:t>Рассмотрена на педагогическом совете,</w:t>
      </w:r>
    </w:p>
    <w:p w:rsidR="00420B1B" w:rsidRPr="00420B1B" w:rsidRDefault="00A154BB" w:rsidP="00420B1B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№10 от 28 августа 2020</w:t>
      </w:r>
      <w:r w:rsidR="00420B1B" w:rsidRPr="00420B1B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420B1B" w:rsidRPr="00420B1B" w:rsidRDefault="00420B1B" w:rsidP="00420B1B">
      <w:pPr>
        <w:pStyle w:val="1"/>
        <w:tabs>
          <w:tab w:val="left" w:pos="354"/>
        </w:tabs>
        <w:ind w:left="0" w:right="-40" w:firstLine="709"/>
        <w:contextualSpacing/>
        <w:jc w:val="both"/>
      </w:pPr>
    </w:p>
    <w:p w:rsidR="00420B1B" w:rsidRPr="00420B1B" w:rsidRDefault="00420B1B" w:rsidP="00420B1B">
      <w:pPr>
        <w:pStyle w:val="1"/>
        <w:tabs>
          <w:tab w:val="left" w:pos="354"/>
        </w:tabs>
        <w:ind w:left="0" w:right="-40" w:firstLine="709"/>
        <w:contextualSpacing/>
        <w:jc w:val="both"/>
      </w:pPr>
    </w:p>
    <w:p w:rsidR="00420B1B" w:rsidRPr="00420B1B" w:rsidRDefault="00420B1B" w:rsidP="00420B1B">
      <w:pPr>
        <w:pStyle w:val="1"/>
        <w:tabs>
          <w:tab w:val="left" w:pos="354"/>
        </w:tabs>
        <w:ind w:left="0" w:right="-40" w:firstLine="709"/>
        <w:contextualSpacing/>
        <w:jc w:val="both"/>
      </w:pPr>
    </w:p>
    <w:p w:rsidR="00420B1B" w:rsidRPr="00420B1B" w:rsidRDefault="00420B1B" w:rsidP="00420B1B">
      <w:pPr>
        <w:pStyle w:val="1"/>
        <w:tabs>
          <w:tab w:val="left" w:pos="354"/>
        </w:tabs>
        <w:ind w:left="0" w:right="-40" w:firstLine="709"/>
        <w:contextualSpacing/>
        <w:jc w:val="both"/>
      </w:pPr>
    </w:p>
    <w:p w:rsidR="00420B1B" w:rsidRPr="00420B1B" w:rsidRDefault="00420B1B" w:rsidP="00420B1B">
      <w:pPr>
        <w:pStyle w:val="1"/>
        <w:tabs>
          <w:tab w:val="left" w:pos="354"/>
        </w:tabs>
        <w:ind w:left="0" w:right="-40" w:firstLine="709"/>
        <w:contextualSpacing/>
        <w:jc w:val="both"/>
      </w:pPr>
    </w:p>
    <w:p w:rsidR="00420B1B" w:rsidRPr="00420B1B" w:rsidRDefault="00420B1B" w:rsidP="00420B1B">
      <w:pPr>
        <w:pStyle w:val="1"/>
        <w:tabs>
          <w:tab w:val="left" w:pos="354"/>
        </w:tabs>
        <w:ind w:left="0" w:right="-40" w:firstLine="709"/>
        <w:contextualSpacing/>
        <w:jc w:val="both"/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pStyle w:val="western"/>
        <w:spacing w:before="0" w:beforeAutospacing="0" w:after="0" w:afterAutospacing="0"/>
        <w:contextualSpacing/>
        <w:rPr>
          <w:b/>
          <w:bCs/>
        </w:rPr>
      </w:pPr>
    </w:p>
    <w:p w:rsidR="00286D8F" w:rsidRPr="00420B1B" w:rsidRDefault="00286D8F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D8F" w:rsidRPr="00420B1B" w:rsidRDefault="00286D8F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D8F" w:rsidRPr="00420B1B" w:rsidRDefault="00286D8F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D8F" w:rsidRPr="00420B1B" w:rsidRDefault="00286D8F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D8F" w:rsidRPr="00420B1B" w:rsidRDefault="00286D8F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D8F" w:rsidRPr="00420B1B" w:rsidRDefault="00286D8F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D8F" w:rsidRPr="00420B1B" w:rsidRDefault="00286D8F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D8F" w:rsidRPr="00420B1B" w:rsidRDefault="00286D8F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D8F" w:rsidRPr="00420B1B" w:rsidRDefault="00286D8F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D8F" w:rsidRPr="00420B1B" w:rsidRDefault="00286D8F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86D8F" w:rsidRPr="00420B1B" w:rsidRDefault="00286D8F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0B1B" w:rsidRPr="00420B1B" w:rsidRDefault="00420B1B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0B1B" w:rsidRPr="00420B1B" w:rsidRDefault="00420B1B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0B1B" w:rsidRPr="00420B1B" w:rsidRDefault="00420B1B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0B1B" w:rsidRDefault="00420B1B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0B1B" w:rsidRDefault="00420B1B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0B1B" w:rsidRPr="00420B1B" w:rsidRDefault="00420B1B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0B1B" w:rsidRPr="00420B1B" w:rsidRDefault="00420B1B" w:rsidP="00420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10</w:t>
      </w:r>
      <w:r w:rsidR="002064B1">
        <w:rPr>
          <w:rFonts w:ascii="Times New Roman" w:hAnsi="Times New Roman" w:cs="Times New Roman"/>
          <w:sz w:val="24"/>
          <w:szCs w:val="24"/>
        </w:rPr>
        <w:t xml:space="preserve"> </w:t>
      </w:r>
      <w:r w:rsidRPr="00420B1B">
        <w:rPr>
          <w:rFonts w:ascii="Times New Roman" w:hAnsi="Times New Roman" w:cs="Times New Roman"/>
          <w:sz w:val="24"/>
          <w:szCs w:val="24"/>
        </w:rPr>
        <w:t>- 11 классов составлена в соответствии с федеральным государственным образовательным стандартом второго поколения среднего (полного) общего образования на основе примерной основной образовательной программы среднего общего образования к предметной линии учебников под редакцией Л.Н.Боголюбова.</w:t>
      </w:r>
    </w:p>
    <w:p w:rsidR="00234510" w:rsidRPr="00420B1B" w:rsidRDefault="00234510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</w:t>
      </w:r>
    </w:p>
    <w:p w:rsidR="00234510" w:rsidRPr="00420B1B" w:rsidRDefault="00234510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ИЗУЧЕНИЯ И ОСВОЕНИЯ СОДЕРЖАНИЯ К</w:t>
      </w:r>
      <w:r w:rsidR="005E58A8">
        <w:rPr>
          <w:rFonts w:ascii="Times New Roman" w:hAnsi="Times New Roman" w:cs="Times New Roman"/>
          <w:sz w:val="24"/>
          <w:szCs w:val="24"/>
        </w:rPr>
        <w:t>УРСА ОБЩЕСТВОЗНАНИЯ</w:t>
      </w:r>
    </w:p>
    <w:p w:rsidR="00A76E3A" w:rsidRPr="00420B1B" w:rsidRDefault="00A76E3A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</w:t>
      </w:r>
      <w:r w:rsidRPr="00420B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неприятие вредных привычек: курения, употребления алкоголя, наркотиков. </w:t>
      </w:r>
      <w:r w:rsidRPr="00420B1B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России как к Родине (Отечеству):</w:t>
      </w:r>
      <w:r w:rsidRPr="0042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</w:t>
      </w:r>
      <w:r w:rsidR="00AF3E87" w:rsidRPr="00420B1B">
        <w:rPr>
          <w:rFonts w:ascii="Times New Roman" w:hAnsi="Times New Roman" w:cs="Times New Roman"/>
          <w:sz w:val="24"/>
          <w:szCs w:val="24"/>
        </w:rPr>
        <w:t>-</w:t>
      </w:r>
      <w:r w:rsidRPr="00420B1B">
        <w:rPr>
          <w:rFonts w:ascii="Times New Roman" w:hAnsi="Times New Roman" w:cs="Times New Roman"/>
          <w:sz w:val="24"/>
          <w:szCs w:val="24"/>
        </w:rPr>
        <w:t>культурной общности российского народа и судьбе России, патриотизм, готовность к служению Отечеству, его защите;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воспитание уважения к культуре, языкам, традициям и обычаям народов, проживающих в Российской Федерации. Личностные результаты в сфере отношений обучающихся к закону, государству и к гражданскому обществу: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признание </w:t>
      </w:r>
      <w:proofErr w:type="spellStart"/>
      <w:r w:rsidRPr="00420B1B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420B1B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420B1B">
        <w:rPr>
          <w:rFonts w:ascii="Times New Roman" w:hAnsi="Times New Roman" w:cs="Times New Roman"/>
          <w:sz w:val="24"/>
          <w:szCs w:val="24"/>
        </w:rPr>
        <w:lastRenderedPageBreak/>
        <w:t>свобод без нарушения прав</w:t>
      </w:r>
      <w:proofErr w:type="gramEnd"/>
      <w:r w:rsidRPr="00420B1B">
        <w:rPr>
          <w:rFonts w:ascii="Times New Roman" w:hAnsi="Times New Roman" w:cs="Times New Roman"/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0B1B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20B1B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– приверженность идеям интернационализма, дружбы, равенства, взаимопомощи народов; воспитание уважительного о</w:t>
      </w:r>
      <w:r w:rsidR="00AF3E87" w:rsidRPr="00420B1B">
        <w:rPr>
          <w:rFonts w:ascii="Times New Roman" w:hAnsi="Times New Roman" w:cs="Times New Roman"/>
          <w:sz w:val="24"/>
          <w:szCs w:val="24"/>
        </w:rPr>
        <w:t>тношения к национальному дост</w:t>
      </w:r>
      <w:r w:rsidRPr="00420B1B">
        <w:rPr>
          <w:rFonts w:ascii="Times New Roman" w:hAnsi="Times New Roman" w:cs="Times New Roman"/>
          <w:sz w:val="24"/>
          <w:szCs w:val="24"/>
        </w:rPr>
        <w:t xml:space="preserve">оинству людей, их чувствам, религиозным убеждениям;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lastRenderedPageBreak/>
        <w:t xml:space="preserve">– эстетическое отношения к миру, готовность к эстетическому обустройству собственного быта.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положительный образ семьи, </w:t>
      </w:r>
      <w:proofErr w:type="spellStart"/>
      <w:r w:rsidRPr="00420B1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420B1B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420B1B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20B1B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уважение ко всем формам собственности, готовность к защите своей собственности, – осознанный выбор будущей профессии как путь и способ реализации собственных жизненных планов;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готовность к самообслуживанию, включая обучение и выполнение домашних обязанностей.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</w:t>
      </w:r>
      <w:r w:rsidRPr="00420B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3E87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F3E87" w:rsidRPr="00420B1B" w:rsidRDefault="00AF3E87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E3A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0B1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20B1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AF3E87" w:rsidRPr="00420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B1B">
        <w:rPr>
          <w:rFonts w:ascii="Times New Roman" w:hAnsi="Times New Roman" w:cs="Times New Roman"/>
          <w:b/>
          <w:sz w:val="24"/>
          <w:szCs w:val="24"/>
        </w:rPr>
        <w:t>представлены тремя группами универсальных учебных действий (УУД).</w:t>
      </w:r>
    </w:p>
    <w:p w:rsidR="00AF3E87" w:rsidRPr="00420B1B" w:rsidRDefault="00A76E3A" w:rsidP="00420B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AF3E87" w:rsidRPr="00420B1B" w:rsidRDefault="00AF3E87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6E3A" w:rsidRPr="00420B1B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ставить и формулировать собственные задачи в образовательной деятельности и жизненных ситуациях;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оценивать ресурсы, в том числе время и другие нематериальные ресурсы, необходимые для достижения поставленной цели; 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организовывать эффективный поиск ресурсов, необходимых для достижения поставленной цели; 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  <w:r w:rsidR="00AF3E87" w:rsidRPr="00420B1B">
        <w:rPr>
          <w:rFonts w:ascii="Times New Roman" w:hAnsi="Times New Roman" w:cs="Times New Roman"/>
          <w:sz w:val="24"/>
          <w:szCs w:val="24"/>
        </w:rPr>
        <w:t xml:space="preserve"> </w:t>
      </w:r>
      <w:r w:rsidR="00AF3E87" w:rsidRPr="00420B1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420B1B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AF3E87" w:rsidRPr="00420B1B" w:rsidRDefault="00AF3E87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6E3A" w:rsidRPr="00420B1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lastRenderedPageBreak/>
        <w:t xml:space="preserve"> 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AF3E87" w:rsidRPr="00420B1B" w:rsidRDefault="00A76E3A" w:rsidP="00420B1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менять и удерживать разные позиции в познавательной деятельности.</w:t>
      </w:r>
    </w:p>
    <w:p w:rsidR="00AF3E87" w:rsidRPr="00420B1B" w:rsidRDefault="00A76E3A" w:rsidP="00420B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AF3E87" w:rsidRPr="00420B1B" w:rsidRDefault="00AF3E87" w:rsidP="00420B1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      </w:t>
      </w:r>
      <w:r w:rsidR="00A76E3A" w:rsidRPr="00420B1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F3E87" w:rsidRPr="00420B1B" w:rsidRDefault="00A76E3A" w:rsidP="00420B1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AF3E87" w:rsidRPr="00420B1B" w:rsidRDefault="00A76E3A" w:rsidP="00420B1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F3E87" w:rsidRPr="00420B1B" w:rsidRDefault="00A76E3A" w:rsidP="00420B1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координировать и выполнять работу в условиях реального, виртуального и комбинированного взаимодействия; </w:t>
      </w:r>
    </w:p>
    <w:p w:rsidR="00AF3E87" w:rsidRPr="00420B1B" w:rsidRDefault="00A76E3A" w:rsidP="00420B1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A76E3A" w:rsidRPr="00420B1B" w:rsidRDefault="00A76E3A" w:rsidP="00420B1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распознавать </w:t>
      </w:r>
      <w:proofErr w:type="spellStart"/>
      <w:r w:rsidRPr="00420B1B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420B1B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</w:p>
    <w:p w:rsidR="00A76E3A" w:rsidRPr="00420B1B" w:rsidRDefault="00A76E3A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F3E87" w:rsidRPr="00420B1B" w:rsidRDefault="00AF3E87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Выделять черты социальной сущности человека;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определять роль духовных ценностей в обществе;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распознавать формы культуры по их признакам, иллюстрировать их примерами; – различать виды искусства;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соотносить поступки и отношения с принятыми нормами морали;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выявлять сущностные характеристики религии и ее роль в культурной жизни;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выявлять роль агентов социализации на основных этапах социализации индивида;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раскрывать связь между мышлением и деятельностью;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различать виды деятельности, приводить приме</w:t>
      </w:r>
      <w:r w:rsidR="00691E1B" w:rsidRPr="00420B1B">
        <w:rPr>
          <w:rFonts w:ascii="Times New Roman" w:hAnsi="Times New Roman" w:cs="Times New Roman"/>
          <w:sz w:val="24"/>
          <w:szCs w:val="24"/>
        </w:rPr>
        <w:t>ры основных видов деятельности;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выявлять и соотносить цели, средства и результаты деятельности;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анализировать различные ситуации свободного выбора, выявлять его основания и последствия;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формы чувственного и рационального познания, поясняя их примерами;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выявлять особенности научного познания;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абсолютную и относительную истины;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иллюстрировать конкретными примерами роль </w:t>
      </w:r>
      <w:r w:rsidR="00691E1B" w:rsidRPr="00420B1B">
        <w:rPr>
          <w:rFonts w:ascii="Times New Roman" w:hAnsi="Times New Roman" w:cs="Times New Roman"/>
          <w:sz w:val="24"/>
          <w:szCs w:val="24"/>
        </w:rPr>
        <w:t>мировоззрения в жизни человека;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lastRenderedPageBreak/>
        <w:t xml:space="preserve"> – выражать и аргументировать собственное отношение к роли образования и самообразования в жизни человека.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выявлять, анализировать, систематизировать и оценивать информацию, иллюстрирующую многообразие и противоречивость социального развития;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приводить примеры прогрессивных и регрессивных общественных изменений, аргументировать свои суждения, выводы;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 xml:space="preserve"> Экономика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Раскрывать взаимосвязь экономики с другими сферами жизни общества;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конкретизировать примерами основные факторы производства и факторные доходы;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объяснять механизм свободного ценообразования, приводить примеры действия законов спроса и предложения;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оценивать влияние конкуренции и монополии на экономическую жизнь, поведение основных участников экономики;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формы бизнеса;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извлекать социальную информацию из источников различного типа о тенденциях развития современной рыночной экономики;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экономические и бухгалтерские издержки;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приводить примеры постоянных и переменных издержек производства;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различать формы, виды проявления инфляции, оценивать последствия инфляции для экономики в целом и для различных социальных групп;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выделять объекты спроса и предложения на рынке труда, описывать механизм их взаимодействия;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определять причины безработицы, различать ее виды;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высказывать обоснованные суждения о направлениях государственной политики в области занятости;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объяснять поведение собственника, работника, потребителя с точки зрения экономической рациональности, анализировать собстве</w:t>
      </w:r>
      <w:r w:rsidR="00691E1B" w:rsidRPr="00420B1B">
        <w:rPr>
          <w:rFonts w:ascii="Times New Roman" w:hAnsi="Times New Roman" w:cs="Times New Roman"/>
          <w:sz w:val="24"/>
          <w:szCs w:val="24"/>
        </w:rPr>
        <w:t>нное потребительское поведение;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анализировать практические ситуации, связанные с реализацией гражданами своих экономических интересов;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приводить примеры участия государства в регулировании рыночной экономики;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и сравнивать пути достижения экономического роста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  <w:r w:rsidRPr="0042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Выделять критерии социальной стратификации;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анализировать социальную информацию из адаптированных источников о структуре общества и направлениях ее изменения;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выделять особенности молодежи как социально-демографической группы, раскрывать на примерах социальные роли юношества;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высказывать обоснованное суждение о факторах, обеспечивающих успешность самореализации молодежи в условиях современного рынка труда;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lastRenderedPageBreak/>
        <w:t xml:space="preserve">– выявлять причины социальных конфликтов, моделировать ситуации разрешения конфликтов;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конкретизировать примерами виды социальных норм;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характеризовать виды социального контроля и их социальную роль, различать санкции социального контроля;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определять и оценивать возможную модель собственного поведения в конкретной ситуации с точки зрения социальных норм;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виды социальной мобильности, конкретизировать примерами;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выделять причины и последствия </w:t>
      </w:r>
      <w:proofErr w:type="spellStart"/>
      <w:r w:rsidRPr="00420B1B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420B1B">
        <w:rPr>
          <w:rFonts w:ascii="Times New Roman" w:hAnsi="Times New Roman" w:cs="Times New Roman"/>
          <w:sz w:val="24"/>
          <w:szCs w:val="24"/>
        </w:rPr>
        <w:t xml:space="preserve"> конфликтов, приводить примеры способов их разрешения;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характеризовать основные принципы национальной политики России на современном этапе;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характеризовать семью как социальный институт, раскрывать роль семьи в современном обществе;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высказывать обоснованные суждения о факторах, влияющих на демографическую ситуацию в стране;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оценивать собственные отношения и взаимодействие с другими людьми с позиций толерантности.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Политика</w:t>
      </w:r>
      <w:r w:rsidRPr="0042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Выделять субъектов политической деятельности и объекты политического воздействия;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политическую власть и другие виды власти;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устанавливать связи между социальными интересами, целями и методами политической деятельности;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высказывать аргументированные суждения о соотношении средств и целей в политике;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раскрывать роль и функции политической системы;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характеризовать государство как центральный институт политической системы;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различать типы политических режимов, давать оценку роли политических режимов различных типов в общественном развитии;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характеризовать демократическую избирательную систему;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различать мажоритарную, пропорциональную, смешанную избирательные системы;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устанавливать взаимосвязь правового государства и гражданского общества, раскрывать ценностный смысл правового государства;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определять роль политической элиты и политического лидера в современном обществе;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конкретизировать примерами роль политической идеологии;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раскрывать на примерах функционирование различных партийных систем;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формулировать суждение о значении многопартийности и идеологического плюрализма в современном обществе;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lastRenderedPageBreak/>
        <w:t xml:space="preserve">– оценивать роль СМИ в современной политической жизни;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иллюстрировать примерами основные этапы политического процесса;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  <w:r w:rsidRPr="0042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Сравнивать правовые нормы с другими социальными нормами;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выделять основные элементы системы права; – выстраивать иерархию нормативных актов;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выделять основные стадии законотворческого процесса в Российской Федерации;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аргументировать важность соблюдения норм экологического права и характеризовать способы защиты экологических прав;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раскрывать содержание гражданских правоотношений;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организационно-правовые формы предприятий; – характеризовать порядок рассмотрения гражданских споров;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характеризовать условия заключения, изменения и расторжения трудового договора;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иллюстрировать примерами виды социальной защиты и социального обеспечения;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извлекать и анализировать информацию по заданной теме в адаптированных источниках различного типа (Конституция РФ, ГПК РФ, АПК РФ, УПК РФ);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объяснять основные идеи международных документов, направленных на защиту прав человека.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</w:t>
      </w:r>
      <w:r w:rsidRPr="00420B1B">
        <w:rPr>
          <w:rFonts w:ascii="Times New Roman" w:hAnsi="Times New Roman" w:cs="Times New Roman"/>
          <w:sz w:val="24"/>
          <w:szCs w:val="24"/>
        </w:rPr>
        <w:t>: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применять знания о методах познания социальных явлений и процессов в учебной деятельности и повседневной жизни;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оценивать разнообразные явления и процессы общественного развития;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характеризовать основные методы научного познания; – выявлять особенности социального познания;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различать типы мировоззрений;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объяснять специфику взаимовлияния двух миров социального и природного в понимании природы человека и его мировоззрения;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выражать собственную позицию по вопросу познаваемости мира и аргументировать ее.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</w:t>
      </w:r>
      <w:r w:rsidRPr="0042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lastRenderedPageBreak/>
        <w:t>– 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выявлять, опираясь на теоретические положения и материалы СМИ, тенденции и перспективы общественного развития;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Выделять и формулировать характерные особенности рыночных структур;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выявлять противоречия рынка;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раскрывать роль и место фондового рынка в рыночных структурах;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раскрывать возможности финансирования малых и крупных фирм;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обосновывать выбор форм бизнеса в конкретных ситуациях;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различать источники финансирования малых и крупных предприятий;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определять практическое назначение основных функций менеджмента; 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определять место маркетинга в деятельности организации;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применять полученные знания для выполнения социальных ролей работника и производителя;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оценивать свои возможности трудоустройства в условиях рынка труда;</w:t>
      </w:r>
    </w:p>
    <w:p w:rsidR="00691E1B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раскрывать фазы экономического цикла;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Выделять причины социального неравенства в истории и современном обществе; 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высказывать обоснованное суждение о факторах, обеспечивающих успешность самореализации молодежи в современных условиях; 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анализировать ситуации, связанные с различными способами разрешения социальных конфликтов;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выражать собственное отношение к различным способам разрешения социальных конфликтов;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находить и анализировать социальную информацию о тенденциях развития семьи в современном обществе;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анализировать численность населения и динамику ее изменений в мире и в России.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выделять основные этапы избирательной кампании; 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в перспективе осознанно участвовать в избирательных кампаниях;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отбирать и систематизировать информацию СМИ о функциях и значении местного самоуправления; 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lastRenderedPageBreak/>
        <w:t xml:space="preserve">– самостоятельно давать аргументированную оценку личных качеств и деятельности политических лидеров; 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характеризовать особенности политического процесса в России; – анализировать основные тенденции современного политического процесса. 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Действовать в пределах правовых норм для успешного решения жизненных задач в разных сферах общественных отношений;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перечислять участников законотворческого процесса и раскрывать их функции;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характеризовать механизм судебной защиты прав человека и гражданина в РФ;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ориентироваться в предпринимательских правоотношениях; 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– выявлять общественную опасность коррупции для гражданина, общества и государства; 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применять знание основных норм права в ситуациях повседневной жизни, прогнозировать последствия принимаемых решений;</w:t>
      </w:r>
    </w:p>
    <w:p w:rsidR="001B7922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 – оценивать происходящие события и поведение людей с точки зрения соответствия закону; </w:t>
      </w:r>
    </w:p>
    <w:p w:rsidR="00A76E3A" w:rsidRPr="00420B1B" w:rsidRDefault="00A76E3A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– 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A76E3A" w:rsidRPr="00420B1B" w:rsidRDefault="00A76E3A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1F79" w:rsidRPr="00420B1B" w:rsidRDefault="00CA1F79" w:rsidP="00420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0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КУРСА</w:t>
      </w:r>
    </w:p>
    <w:p w:rsidR="002C24FE" w:rsidRPr="00420B1B" w:rsidRDefault="001B7922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  <w:r w:rsidRPr="0042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FE" w:rsidRPr="00420B1B" w:rsidRDefault="001B7922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 Социальные ценности. Мотивы и предпочтения.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</w:r>
    </w:p>
    <w:p w:rsidR="002C24FE" w:rsidRPr="00420B1B" w:rsidRDefault="001B7922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2C24FE" w:rsidRPr="00420B1B" w:rsidRDefault="001B7922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420B1B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Pr="00420B1B">
        <w:rPr>
          <w:rFonts w:ascii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2C24FE" w:rsidRPr="00420B1B" w:rsidRDefault="001B7922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2C24FE" w:rsidRPr="00420B1B" w:rsidRDefault="001B7922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</w:t>
      </w:r>
      <w:r w:rsidRPr="00420B1B">
        <w:rPr>
          <w:rFonts w:ascii="Times New Roman" w:hAnsi="Times New Roman" w:cs="Times New Roman"/>
          <w:sz w:val="24"/>
          <w:szCs w:val="24"/>
        </w:rPr>
        <w:lastRenderedPageBreak/>
        <w:t xml:space="preserve">совершенной и несовершенной конкуренции.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 </w:t>
      </w:r>
    </w:p>
    <w:p w:rsidR="002C24FE" w:rsidRPr="00420B1B" w:rsidRDefault="001B7922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</w:p>
    <w:p w:rsidR="002C24FE" w:rsidRPr="00420B1B" w:rsidRDefault="001B7922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420B1B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420B1B">
        <w:rPr>
          <w:rFonts w:ascii="Times New Roman" w:hAnsi="Times New Roman" w:cs="Times New Roman"/>
          <w:sz w:val="24"/>
          <w:szCs w:val="24"/>
        </w:rPr>
        <w:t xml:space="preserve">). Социальный контроль и самоконтроль. Социальная мобильность, ее формы и каналы в современном обществе. Этнические общности. Межнациональные отношения, </w:t>
      </w:r>
      <w:proofErr w:type="spellStart"/>
      <w:r w:rsidRPr="00420B1B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420B1B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Федерации. </w:t>
      </w:r>
    </w:p>
    <w:p w:rsidR="002C24FE" w:rsidRPr="00420B1B" w:rsidRDefault="001B7922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</w:p>
    <w:p w:rsidR="002C24FE" w:rsidRPr="00420B1B" w:rsidRDefault="001B7922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Избирательная кампания. 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идейно- 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 </w:t>
      </w:r>
    </w:p>
    <w:p w:rsidR="002C24FE" w:rsidRPr="00420B1B" w:rsidRDefault="001B7922" w:rsidP="00420B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 xml:space="preserve">Правовое регулирование общественных отношений </w:t>
      </w:r>
    </w:p>
    <w:p w:rsidR="001B7922" w:rsidRPr="00420B1B" w:rsidRDefault="001B7922" w:rsidP="00420B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0B1B"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</w:t>
      </w:r>
      <w:r w:rsidR="002C24FE" w:rsidRPr="00420B1B">
        <w:rPr>
          <w:rFonts w:ascii="Times New Roman" w:hAnsi="Times New Roman" w:cs="Times New Roman"/>
          <w:sz w:val="24"/>
          <w:szCs w:val="24"/>
        </w:rPr>
        <w:t>процесс в Российской Федерации.</w:t>
      </w:r>
      <w:r w:rsidRPr="00420B1B">
        <w:rPr>
          <w:rFonts w:ascii="Times New Roman" w:hAnsi="Times New Roman" w:cs="Times New Roman"/>
          <w:sz w:val="24"/>
          <w:szCs w:val="24"/>
        </w:rPr>
        <w:t xml:space="preserve"> Гражданство Российской Федерации. Конституционные права и обязанности гражданина РФ. Воинская обязанность. Военная служба по контракту. Альтернативная гражданская служба. Права и </w:t>
      </w:r>
      <w:r w:rsidRPr="00420B1B">
        <w:rPr>
          <w:rFonts w:ascii="Times New Roman" w:hAnsi="Times New Roman" w:cs="Times New Roman"/>
          <w:sz w:val="24"/>
          <w:szCs w:val="24"/>
        </w:rPr>
        <w:lastRenderedPageBreak/>
        <w:t>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1B7922" w:rsidRPr="00420B1B" w:rsidRDefault="001B7922" w:rsidP="00420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07D" w:rsidRPr="00420B1B" w:rsidRDefault="0073307D" w:rsidP="00420B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1B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1"/>
        <w:gridCol w:w="2690"/>
      </w:tblGrid>
      <w:tr w:rsidR="0073307D" w:rsidRPr="00420B1B" w:rsidTr="00EF40B1">
        <w:tc>
          <w:tcPr>
            <w:tcW w:w="6881" w:type="dxa"/>
          </w:tcPr>
          <w:p w:rsidR="0073307D" w:rsidRPr="00420B1B" w:rsidRDefault="0073307D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690" w:type="dxa"/>
          </w:tcPr>
          <w:p w:rsidR="0073307D" w:rsidRPr="00420B1B" w:rsidRDefault="0073307D" w:rsidP="00420B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307D" w:rsidRPr="00420B1B" w:rsidTr="00EF40B1">
        <w:tc>
          <w:tcPr>
            <w:tcW w:w="9571" w:type="dxa"/>
            <w:gridSpan w:val="2"/>
          </w:tcPr>
          <w:p w:rsidR="0073307D" w:rsidRPr="00420B1B" w:rsidRDefault="0073307D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73307D" w:rsidRPr="00420B1B" w:rsidRDefault="0073307D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07D" w:rsidRPr="00420B1B" w:rsidTr="00EF40B1">
        <w:tc>
          <w:tcPr>
            <w:tcW w:w="6881" w:type="dxa"/>
          </w:tcPr>
          <w:p w:rsidR="0073307D" w:rsidRPr="00420B1B" w:rsidRDefault="007E3EFD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  <w:r w:rsidR="002C24FE" w:rsidRPr="00420B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в обществе</w:t>
            </w:r>
          </w:p>
        </w:tc>
        <w:tc>
          <w:tcPr>
            <w:tcW w:w="2690" w:type="dxa"/>
          </w:tcPr>
          <w:p w:rsidR="0073307D" w:rsidRPr="00420B1B" w:rsidRDefault="002C24FE" w:rsidP="00420B1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307D" w:rsidRPr="00420B1B" w:rsidTr="00EF40B1">
        <w:tc>
          <w:tcPr>
            <w:tcW w:w="6881" w:type="dxa"/>
          </w:tcPr>
          <w:p w:rsidR="0073307D" w:rsidRPr="00420B1B" w:rsidRDefault="007E3EFD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 xml:space="preserve">Раздел II. </w:t>
            </w:r>
            <w:r w:rsidR="002C24FE" w:rsidRPr="00420B1B"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2690" w:type="dxa"/>
          </w:tcPr>
          <w:p w:rsidR="0073307D" w:rsidRPr="00420B1B" w:rsidRDefault="002C24FE" w:rsidP="00420B1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307D" w:rsidRPr="00420B1B" w:rsidTr="00EF40B1">
        <w:tc>
          <w:tcPr>
            <w:tcW w:w="6881" w:type="dxa"/>
          </w:tcPr>
          <w:p w:rsidR="0073307D" w:rsidRPr="00420B1B" w:rsidRDefault="007E3EFD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</w:t>
            </w:r>
            <w:r w:rsidR="002C24FE" w:rsidRPr="00420B1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690" w:type="dxa"/>
          </w:tcPr>
          <w:p w:rsidR="0073307D" w:rsidRPr="00C251C7" w:rsidRDefault="002C24FE" w:rsidP="00420B1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24FE" w:rsidRPr="00420B1B" w:rsidTr="00EF40B1">
        <w:tc>
          <w:tcPr>
            <w:tcW w:w="6881" w:type="dxa"/>
          </w:tcPr>
          <w:p w:rsidR="002C24FE" w:rsidRPr="00420B1B" w:rsidRDefault="002C24FE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2690" w:type="dxa"/>
          </w:tcPr>
          <w:p w:rsidR="002C24FE" w:rsidRPr="00420B1B" w:rsidRDefault="002C24FE" w:rsidP="00420B1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07D" w:rsidRPr="00420B1B" w:rsidTr="00EF40B1">
        <w:tc>
          <w:tcPr>
            <w:tcW w:w="6881" w:type="dxa"/>
          </w:tcPr>
          <w:p w:rsidR="0073307D" w:rsidRPr="00420B1B" w:rsidRDefault="0073307D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3307D" w:rsidRPr="00420B1B" w:rsidRDefault="007E3EFD" w:rsidP="00420B1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b/>
                <w:sz w:val="24"/>
                <w:szCs w:val="24"/>
              </w:rPr>
              <w:t>Итого 68</w:t>
            </w:r>
            <w:r w:rsidR="0073307D" w:rsidRPr="0042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3307D" w:rsidRPr="00420B1B" w:rsidTr="00EF40B1">
        <w:tc>
          <w:tcPr>
            <w:tcW w:w="9571" w:type="dxa"/>
            <w:gridSpan w:val="2"/>
          </w:tcPr>
          <w:p w:rsidR="0073307D" w:rsidRPr="00420B1B" w:rsidRDefault="0073307D" w:rsidP="00420B1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73307D" w:rsidRPr="00420B1B" w:rsidRDefault="0073307D" w:rsidP="00420B1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7D" w:rsidRPr="00420B1B" w:rsidTr="00EF40B1">
        <w:tc>
          <w:tcPr>
            <w:tcW w:w="6881" w:type="dxa"/>
          </w:tcPr>
          <w:p w:rsidR="0073307D" w:rsidRPr="00420B1B" w:rsidRDefault="007E3EFD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 xml:space="preserve">Раздел I. </w:t>
            </w:r>
            <w:r w:rsidR="002C24FE" w:rsidRPr="00420B1B"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общества</w:t>
            </w: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73307D" w:rsidRPr="00C251C7" w:rsidRDefault="00D55A91" w:rsidP="00420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C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16B27" w:rsidRPr="00C251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307D" w:rsidRPr="00420B1B" w:rsidTr="00EF40B1">
        <w:tc>
          <w:tcPr>
            <w:tcW w:w="6881" w:type="dxa"/>
          </w:tcPr>
          <w:p w:rsidR="0073307D" w:rsidRPr="00420B1B" w:rsidRDefault="007E3EFD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  <w:r w:rsidR="002C24FE" w:rsidRPr="00420B1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сфера</w:t>
            </w:r>
          </w:p>
        </w:tc>
        <w:tc>
          <w:tcPr>
            <w:tcW w:w="2690" w:type="dxa"/>
          </w:tcPr>
          <w:p w:rsidR="0073307D" w:rsidRPr="00420B1B" w:rsidRDefault="00EF40B1" w:rsidP="00420B1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A91" w:rsidRPr="0042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07D" w:rsidRPr="00420B1B" w:rsidTr="00EF40B1">
        <w:tc>
          <w:tcPr>
            <w:tcW w:w="6881" w:type="dxa"/>
            <w:tcBorders>
              <w:right w:val="single" w:sz="4" w:space="0" w:color="auto"/>
            </w:tcBorders>
          </w:tcPr>
          <w:p w:rsidR="0073307D" w:rsidRPr="00420B1B" w:rsidRDefault="007E3EFD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Раздел III.</w:t>
            </w:r>
            <w:r w:rsidR="00D55A91" w:rsidRPr="0042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4FE" w:rsidRPr="00420B1B"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2690" w:type="dxa"/>
            <w:tcBorders>
              <w:left w:val="single" w:sz="4" w:space="0" w:color="auto"/>
            </w:tcBorders>
          </w:tcPr>
          <w:p w:rsidR="0073307D" w:rsidRPr="00420B1B" w:rsidRDefault="00D55A91" w:rsidP="00420B1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307D" w:rsidRPr="00420B1B" w:rsidTr="00EF40B1">
        <w:tc>
          <w:tcPr>
            <w:tcW w:w="6881" w:type="dxa"/>
          </w:tcPr>
          <w:p w:rsidR="0073307D" w:rsidRPr="00420B1B" w:rsidRDefault="002C24FE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>Заключительные уроки</w:t>
            </w:r>
          </w:p>
        </w:tc>
        <w:tc>
          <w:tcPr>
            <w:tcW w:w="2690" w:type="dxa"/>
          </w:tcPr>
          <w:p w:rsidR="0073307D" w:rsidRPr="00420B1B" w:rsidRDefault="00D55A91" w:rsidP="00420B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</w:p>
        </w:tc>
      </w:tr>
      <w:tr w:rsidR="0073307D" w:rsidRPr="00420B1B" w:rsidTr="00EF40B1">
        <w:tc>
          <w:tcPr>
            <w:tcW w:w="6881" w:type="dxa"/>
          </w:tcPr>
          <w:p w:rsidR="0073307D" w:rsidRPr="00420B1B" w:rsidRDefault="0073307D" w:rsidP="00420B1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73307D" w:rsidRPr="00420B1B" w:rsidRDefault="00EF40B1" w:rsidP="00420B1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B1B">
              <w:rPr>
                <w:rFonts w:ascii="Times New Roman" w:hAnsi="Times New Roman" w:cs="Times New Roman"/>
                <w:b/>
                <w:sz w:val="24"/>
                <w:szCs w:val="24"/>
              </w:rPr>
              <w:t>Итого 68 часов</w:t>
            </w:r>
          </w:p>
        </w:tc>
      </w:tr>
    </w:tbl>
    <w:p w:rsidR="006D09F1" w:rsidRPr="00420B1B" w:rsidRDefault="006D09F1" w:rsidP="00420B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09F1" w:rsidRPr="00420B1B" w:rsidSect="006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AB5"/>
    <w:multiLevelType w:val="hybridMultilevel"/>
    <w:tmpl w:val="A2ECB6A8"/>
    <w:lvl w:ilvl="0" w:tplc="CD6C6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73F82"/>
    <w:multiLevelType w:val="hybridMultilevel"/>
    <w:tmpl w:val="83548F1C"/>
    <w:lvl w:ilvl="0" w:tplc="24C60A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510"/>
    <w:rsid w:val="00064A90"/>
    <w:rsid w:val="001B7922"/>
    <w:rsid w:val="001D2134"/>
    <w:rsid w:val="002064B1"/>
    <w:rsid w:val="00234510"/>
    <w:rsid w:val="00286D8F"/>
    <w:rsid w:val="002C24FE"/>
    <w:rsid w:val="003546E3"/>
    <w:rsid w:val="00420B1B"/>
    <w:rsid w:val="004415DC"/>
    <w:rsid w:val="005034FA"/>
    <w:rsid w:val="00524C78"/>
    <w:rsid w:val="005E58A8"/>
    <w:rsid w:val="00691E1B"/>
    <w:rsid w:val="006B7EE6"/>
    <w:rsid w:val="006D09F1"/>
    <w:rsid w:val="00732AC1"/>
    <w:rsid w:val="0073307D"/>
    <w:rsid w:val="007E3EFD"/>
    <w:rsid w:val="00A154BB"/>
    <w:rsid w:val="00A76E3A"/>
    <w:rsid w:val="00AF3E87"/>
    <w:rsid w:val="00B16B27"/>
    <w:rsid w:val="00B82ED2"/>
    <w:rsid w:val="00C251C7"/>
    <w:rsid w:val="00CA1F79"/>
    <w:rsid w:val="00D30896"/>
    <w:rsid w:val="00D55A91"/>
    <w:rsid w:val="00EF40B1"/>
    <w:rsid w:val="00F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A69C8-7FF4-44EE-B668-4236277C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3E87"/>
    <w:pPr>
      <w:ind w:left="720"/>
      <w:contextualSpacing/>
    </w:pPr>
  </w:style>
  <w:style w:type="paragraph" w:customStyle="1" w:styleId="western">
    <w:name w:val="western"/>
    <w:basedOn w:val="a"/>
    <w:uiPriority w:val="99"/>
    <w:rsid w:val="0028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20B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0B1B"/>
    <w:rPr>
      <w:color w:val="0000FF"/>
      <w:u w:val="single"/>
    </w:rPr>
  </w:style>
  <w:style w:type="paragraph" w:customStyle="1" w:styleId="Default">
    <w:name w:val="Default"/>
    <w:rsid w:val="00420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4970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944</cp:lastModifiedBy>
  <cp:revision>15</cp:revision>
  <cp:lastPrinted>2017-09-10T08:58:00Z</cp:lastPrinted>
  <dcterms:created xsi:type="dcterms:W3CDTF">2017-08-16T05:05:00Z</dcterms:created>
  <dcterms:modified xsi:type="dcterms:W3CDTF">2022-06-30T21:10:00Z</dcterms:modified>
</cp:coreProperties>
</file>